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2DA9" w14:textId="77777777" w:rsidR="0087051A" w:rsidRPr="0087051A" w:rsidRDefault="0087051A" w:rsidP="0087051A">
      <w:pPr>
        <w:spacing w:after="0" w:line="240" w:lineRule="auto"/>
        <w:rPr>
          <w:rFonts w:ascii="Arial" w:eastAsia="Times New Roman" w:hAnsi="Arial" w:cs="Arial"/>
          <w:color w:val="222222"/>
          <w:sz w:val="20"/>
          <w:szCs w:val="20"/>
        </w:rPr>
      </w:pPr>
      <w:r w:rsidRPr="0087051A">
        <w:rPr>
          <w:rFonts w:ascii="Arial" w:eastAsia="Times New Roman" w:hAnsi="Arial" w:cs="Arial"/>
          <w:b/>
          <w:bCs/>
          <w:color w:val="000000"/>
          <w:sz w:val="20"/>
          <w:szCs w:val="20"/>
        </w:rPr>
        <w:t>Global OSHA Nondiscrimination Policy Statement</w:t>
      </w:r>
      <w:r w:rsidRPr="0087051A">
        <w:rPr>
          <w:rFonts w:ascii="Arial" w:eastAsia="Times New Roman" w:hAnsi="Arial" w:cs="Arial"/>
          <w:color w:val="222222"/>
          <w:sz w:val="20"/>
          <w:szCs w:val="20"/>
        </w:rPr>
        <w:t xml:space="preserve"> </w:t>
      </w:r>
    </w:p>
    <w:p w14:paraId="40AF6AF6" w14:textId="77777777" w:rsidR="0087051A" w:rsidRPr="0087051A" w:rsidRDefault="0087051A" w:rsidP="0087051A">
      <w:pPr>
        <w:spacing w:after="0" w:line="240" w:lineRule="auto"/>
        <w:rPr>
          <w:rFonts w:ascii="Arial" w:eastAsia="Times New Roman" w:hAnsi="Arial" w:cs="Arial"/>
          <w:color w:val="222222"/>
          <w:sz w:val="20"/>
          <w:szCs w:val="20"/>
        </w:rPr>
      </w:pPr>
      <w:r w:rsidRPr="0087051A">
        <w:rPr>
          <w:rFonts w:ascii="Arial" w:eastAsia="Times New Roman" w:hAnsi="Arial" w:cs="Arial"/>
          <w:color w:val="222222"/>
          <w:sz w:val="20"/>
          <w:szCs w:val="20"/>
        </w:rPr>
        <w:t xml:space="preserve">Global OSHA does not and shall not discriminate </w:t>
      </w:r>
      <w:proofErr w:type="gramStart"/>
      <w:r w:rsidRPr="0087051A">
        <w:rPr>
          <w:rFonts w:ascii="Arial" w:eastAsia="Times New Roman" w:hAnsi="Arial" w:cs="Arial"/>
          <w:color w:val="222222"/>
          <w:sz w:val="20"/>
          <w:szCs w:val="20"/>
        </w:rPr>
        <w:t>on the basis of</w:t>
      </w:r>
      <w:proofErr w:type="gramEnd"/>
      <w:r w:rsidRPr="0087051A">
        <w:rPr>
          <w:rFonts w:ascii="Arial" w:eastAsia="Times New Roman" w:hAnsi="Arial" w:cs="Arial"/>
          <w:color w:val="222222"/>
          <w:sz w:val="20"/>
          <w:szCs w:val="20"/>
        </w:rPr>
        <w:t xml:space="preserve"> race, color, religion, gender identity or expression, age, n</w:t>
      </w:r>
      <w:bookmarkStart w:id="0" w:name="_GoBack"/>
      <w:bookmarkEnd w:id="0"/>
      <w:r w:rsidRPr="0087051A">
        <w:rPr>
          <w:rFonts w:ascii="Arial" w:eastAsia="Times New Roman" w:hAnsi="Arial" w:cs="Arial"/>
          <w:color w:val="222222"/>
          <w:sz w:val="20"/>
          <w:szCs w:val="20"/>
        </w:rPr>
        <w:t>ational origin or ancestry, disability, marital status, parental status, sexual orientation, or military status, in any of its activities or operations.  These activities include, but are not limited to, facilitation of training, hiring and firing of staff, selection of volunteers and vendors, and all provision of services.  Any question of interpretation regarding this Nondiscrimination Policy Statement shall be referred to the Director of Compliance for final determination.</w:t>
      </w:r>
    </w:p>
    <w:p w14:paraId="24A72C8C" w14:textId="77777777" w:rsidR="00722064" w:rsidRPr="0087051A" w:rsidRDefault="0087051A" w:rsidP="0087051A"/>
    <w:sectPr w:rsidR="00722064" w:rsidRPr="00870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1A"/>
    <w:rsid w:val="000F4D9B"/>
    <w:rsid w:val="001C6EA8"/>
    <w:rsid w:val="0087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3E36"/>
  <w15:chartTrackingRefBased/>
  <w15:docId w15:val="{9F1AF415-7F62-4921-9AA5-0A842BB1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Barnes</dc:creator>
  <cp:keywords/>
  <dc:description/>
  <cp:lastModifiedBy>Jim Barnes</cp:lastModifiedBy>
  <cp:revision>1</cp:revision>
  <dcterms:created xsi:type="dcterms:W3CDTF">2019-07-26T14:28:00Z</dcterms:created>
  <dcterms:modified xsi:type="dcterms:W3CDTF">2019-07-26T14:29:00Z</dcterms:modified>
</cp:coreProperties>
</file>